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36045" cy="233330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6045" cy="2333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Dati Anagrafici: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Nome: </w:t>
      </w:r>
      <w:r w:rsidDel="00000000" w:rsidR="00000000" w:rsidRPr="00000000">
        <w:rPr>
          <w:b w:val="1"/>
          <w:rtl w:val="0"/>
        </w:rPr>
        <w:t xml:space="preserve">Giulio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Cognome: </w:t>
      </w:r>
      <w:r w:rsidDel="00000000" w:rsidR="00000000" w:rsidRPr="00000000">
        <w:rPr>
          <w:b w:val="1"/>
          <w:rtl w:val="0"/>
        </w:rPr>
        <w:t xml:space="preserve">Notturni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Luogo e Data di nascita: Roma 08/04/1987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Indirizzo: Via dei Pescatori 159 00124 Roma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Recapito Telefonico: 3491556882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giulionotturni@gmail.com</w:t>
        </w:r>
      </w:hyperlink>
      <w:r w:rsidDel="00000000" w:rsidR="00000000" w:rsidRPr="00000000">
        <w:fldChar w:fldCharType="begin"/>
        <w:instrText xml:space="preserve"> HYPERLINK "mailto:giulionotturni@gmail.com"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8"/>
          <w:szCs w:val="28"/>
          <w:rtl w:val="0"/>
        </w:rPr>
        <w:t xml:space="preserve">Formazione: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Diploma </w:t>
      </w:r>
      <w:r w:rsidDel="00000000" w:rsidR="00000000" w:rsidRPr="00000000">
        <w:rPr>
          <w:rtl w:val="0"/>
        </w:rPr>
        <w:t xml:space="preserve">al Liceo Classico di Roma </w:t>
      </w:r>
      <w:r w:rsidDel="00000000" w:rsidR="00000000" w:rsidRPr="00000000">
        <w:rPr>
          <w:b w:val="1"/>
          <w:rtl w:val="0"/>
        </w:rPr>
        <w:t xml:space="preserve">Torquato Tasso</w:t>
      </w:r>
      <w:r w:rsidDel="00000000" w:rsidR="00000000" w:rsidRPr="00000000">
        <w:rPr>
          <w:rtl w:val="0"/>
        </w:rPr>
        <w:t xml:space="preserve"> (anno 2005);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Laurea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b w:val="1"/>
          <w:rtl w:val="0"/>
        </w:rPr>
        <w:t xml:space="preserve">Giurisprudenza </w:t>
      </w:r>
      <w:r w:rsidDel="00000000" w:rsidR="00000000" w:rsidRPr="00000000">
        <w:rPr>
          <w:rtl w:val="0"/>
        </w:rPr>
        <w:t xml:space="preserve">all’Università Europea di Roma con indirizzo amministrativo: tesi di laurea su "</w:t>
      </w:r>
      <w:r w:rsidDel="00000000" w:rsidR="00000000" w:rsidRPr="00000000">
        <w:rPr>
          <w:b w:val="1"/>
          <w:rtl w:val="0"/>
        </w:rPr>
        <w:t xml:space="preserve">L'assistenza alle famiglie nell'erogazione dei servizi pubblici locali - il Quoziente Familiare</w:t>
      </w:r>
      <w:r w:rsidDel="00000000" w:rsidR="00000000" w:rsidRPr="00000000">
        <w:rPr>
          <w:rtl w:val="0"/>
        </w:rPr>
        <w:t xml:space="preserve">", ispirata ad una delibera di assemblea capitolina di Roma che ho contribuito a redigere (Luglio 2011);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Executive Master di II livello in Management e Innovazione della P.A. - Università Cattolica del Sacro Cuore</w:t>
      </w:r>
      <w:r w:rsidDel="00000000" w:rsidR="00000000" w:rsidRPr="00000000">
        <w:rPr>
          <w:rtl w:val="0"/>
        </w:rPr>
        <w:t xml:space="preserve">, Roma (Ottobre 2018 - Ottobre 2019)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Master in Management Sanitario</w:t>
      </w:r>
      <w:r w:rsidDel="00000000" w:rsidR="00000000" w:rsidRPr="00000000">
        <w:rPr>
          <w:rtl w:val="0"/>
        </w:rPr>
        <w:t xml:space="preserve"> - Università Campus Biomedico di Roma (Giugno - Dicembre 2020)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Master in Marketing, Communication and Social Media Management presso il Sole 24 Ore;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Master in Lobbying, Comunicazione Istituzionale e Public Affairs presso Running Academy, </w:t>
      </w:r>
      <w:r w:rsidDel="00000000" w:rsidR="00000000" w:rsidRPr="00000000">
        <w:rPr>
          <w:rtl w:val="0"/>
        </w:rPr>
        <w:t xml:space="preserve">scuola di formazione di RETI S.R.L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Master in European Project Management con le società Europa Cube Innovation;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Master Online in Social Media Marketing </w:t>
      </w:r>
      <w:r w:rsidDel="00000000" w:rsidR="00000000" w:rsidRPr="00000000">
        <w:rPr>
          <w:rtl w:val="0"/>
        </w:rPr>
        <w:t xml:space="preserve">presso l’Accademia Ninja Marketing;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Master Online in Content Marketing presso </w:t>
      </w:r>
      <w:r w:rsidDel="00000000" w:rsidR="00000000" w:rsidRPr="00000000">
        <w:rPr>
          <w:rtl w:val="0"/>
        </w:rPr>
        <w:t xml:space="preserve">l’Accademia Ninja Marketing;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Master Online in Startup Management </w:t>
      </w:r>
      <w:r w:rsidDel="00000000" w:rsidR="00000000" w:rsidRPr="00000000">
        <w:rPr>
          <w:rtl w:val="0"/>
        </w:rPr>
        <w:t xml:space="preserve">presso l’Accademia Ninja Marketing;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Corso di formazione Digitale di Google – Eccellenze in Digitale </w:t>
      </w:r>
      <w:r w:rsidDel="00000000" w:rsidR="00000000" w:rsidRPr="00000000">
        <w:rPr>
          <w:rtl w:val="0"/>
        </w:rPr>
        <w:t xml:space="preserve">e conseguimento dell’attestato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Corso post lauream in “Advocacy Training for Criminal Defence Lawyers” </w:t>
      </w:r>
      <w:r w:rsidDel="00000000" w:rsidR="00000000" w:rsidRPr="00000000">
        <w:rPr>
          <w:rtl w:val="0"/>
        </w:rPr>
        <w:t xml:space="preserve">organizzato dalla</w:t>
      </w:r>
      <w:r w:rsidDel="00000000" w:rsidR="00000000" w:rsidRPr="00000000">
        <w:rPr>
          <w:b w:val="1"/>
          <w:rtl w:val="0"/>
        </w:rPr>
        <w:t xml:space="preserve"> ERA – European Academy of Law Trier;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Corso di formazione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su </w:t>
      </w:r>
      <w:r w:rsidDel="00000000" w:rsidR="00000000" w:rsidRPr="00000000">
        <w:rPr>
          <w:b w:val="1"/>
          <w:rtl w:val="0"/>
        </w:rPr>
        <w:t xml:space="preserve">“Comunità Europea, Istituzioni europee e Opportunità del finanziamento pubblico Europeo”, organizzato dall’Anci </w:t>
      </w:r>
      <w:r w:rsidDel="00000000" w:rsidR="00000000" w:rsidRPr="00000000">
        <w:rPr>
          <w:rtl w:val="0"/>
        </w:rPr>
        <w:t xml:space="preserve">(Associazione Nazionale Comuni Italiani) tenutosi a Bruxelles;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Corso di Formazione </w:t>
      </w:r>
      <w:r w:rsidDel="00000000" w:rsidR="00000000" w:rsidRPr="00000000">
        <w:rPr>
          <w:b w:val="1"/>
          <w:rtl w:val="0"/>
        </w:rPr>
        <w:t xml:space="preserve">“Roma Web Project”</w:t>
      </w:r>
      <w:r w:rsidDel="00000000" w:rsidR="00000000" w:rsidRPr="00000000">
        <w:rPr>
          <w:rtl w:val="0"/>
        </w:rPr>
        <w:t xml:space="preserve"> organizzato da </w:t>
      </w:r>
      <w:r w:rsidDel="00000000" w:rsidR="00000000" w:rsidRPr="00000000">
        <w:rPr>
          <w:b w:val="1"/>
          <w:rtl w:val="0"/>
        </w:rPr>
        <w:t xml:space="preserve">GT Master e incentrato sul Web Marketing e le aziende digitali;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Partecipazione al Corso di Formazione “Gli Innovatori per Cambiare la Pubblica Amministrazione”</w:t>
      </w:r>
      <w:r w:rsidDel="00000000" w:rsidR="00000000" w:rsidRPr="00000000">
        <w:rPr>
          <w:rtl w:val="0"/>
        </w:rPr>
        <w:t xml:space="preserve">, dedicato ai giovani amministratori,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organizzato dall’Anci (Associazione Nazionale Comuni Italiani), Wikitalia, Dhitech, Dipartimento di ingegneria gestionale del Politecnico di Milano;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Completato percorso di </w:t>
      </w:r>
      <w:r w:rsidDel="00000000" w:rsidR="00000000" w:rsidRPr="00000000">
        <w:rPr>
          <w:b w:val="1"/>
          <w:rtl w:val="0"/>
        </w:rPr>
        <w:t xml:space="preserve">tirocinio per la pratica forense</w:t>
      </w:r>
      <w:r w:rsidDel="00000000" w:rsidR="00000000" w:rsidRPr="00000000">
        <w:rPr>
          <w:rtl w:val="0"/>
        </w:rPr>
        <w:t xml:space="preserve"> presso lo Studio legale associato Neri di Ostia;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Workshop Luiss Enlab </w:t>
      </w:r>
      <w:r w:rsidDel="00000000" w:rsidR="00000000" w:rsidRPr="00000000">
        <w:rPr>
          <w:rtl w:val="0"/>
        </w:rPr>
        <w:t xml:space="preserve">(DoLab) sui metodi per</w:t>
      </w:r>
      <w:r w:rsidDel="00000000" w:rsidR="00000000" w:rsidRPr="00000000">
        <w:rPr>
          <w:b w:val="1"/>
          <w:rtl w:val="0"/>
        </w:rPr>
        <w:t xml:space="preserve"> “Rendere Social la Pubblica Amministrazione”;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Workshop</w:t>
      </w:r>
      <w:r w:rsidDel="00000000" w:rsidR="00000000" w:rsidRPr="00000000">
        <w:rPr>
          <w:rtl w:val="0"/>
        </w:rPr>
        <w:t xml:space="preserve"> presso l’Accademia Ninja Marketing in: </w:t>
      </w:r>
      <w:r w:rsidDel="00000000" w:rsidR="00000000" w:rsidRPr="00000000">
        <w:rPr>
          <w:b w:val="1"/>
          <w:rtl w:val="0"/>
        </w:rPr>
        <w:t xml:space="preserve">Content Marketing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Come lanciare una tech startup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Video Marketing, Mobile e app marketing, E-commerce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Esperienze Lavorative: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Consulente della Comunicazione dell’Assessorato alla Sanità e all’Integrazione Socio Sanitaria della Regione Lazio e coordinatore della Digital Communication delle Asl e delle strutture sanitarie della Regione Lazio. </w:t>
      </w:r>
      <w:r w:rsidDel="00000000" w:rsidR="00000000" w:rsidRPr="00000000">
        <w:rPr>
          <w:rtl w:val="0"/>
        </w:rPr>
        <w:t xml:space="preserve">(Ottobre 2019 - Posizione attualmente ricoperta)</w:t>
      </w:r>
    </w:p>
    <w:p w:rsidR="00000000" w:rsidDel="00000000" w:rsidP="00000000" w:rsidRDefault="00000000" w:rsidRPr="00000000" w14:paraId="00000027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Membro dell’Unità di Crisi Covid19 della Regione Lazio</w:t>
      </w:r>
      <w:r w:rsidDel="00000000" w:rsidR="00000000" w:rsidRPr="00000000">
        <w:rPr>
          <w:rtl w:val="0"/>
        </w:rPr>
        <w:t xml:space="preserve"> - Responsabile della Comunicazione (Marzo 2020)</w:t>
      </w:r>
    </w:p>
    <w:p w:rsidR="00000000" w:rsidDel="00000000" w:rsidP="00000000" w:rsidRDefault="00000000" w:rsidRPr="00000000" w14:paraId="00000029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Referente esterno per le attività di fundraising legate all’emergenza covid 19 per l’Istituto Nazionale delle Malattie Infettive Lazzaro Spallanzani</w:t>
      </w:r>
      <w:r w:rsidDel="00000000" w:rsidR="00000000" w:rsidRPr="00000000">
        <w:rPr>
          <w:rtl w:val="0"/>
        </w:rPr>
        <w:t xml:space="preserve"> (Aprile 2020 - posizione attualmente ricoperta)</w:t>
      </w:r>
    </w:p>
    <w:p w:rsidR="00000000" w:rsidDel="00000000" w:rsidP="00000000" w:rsidRDefault="00000000" w:rsidRPr="00000000" w14:paraId="0000002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Componente del  Comitato organizzativo degli Stati Generali Comunicazione in Sanità (4-5 Marzo 2022)</w:t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Docente Master in Management dei Processi Sanitari dell’Università degli Studi di Perugia (2022)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jc w:val="both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Docente Master in Formazione Sanitaria Aziendale della Liuc Business School (2022)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jc w:val="both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Docente Master in Comunicazione della Pubblica Amministrazione Università Lumsa di Roma (2022)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Docente Corso di Perfezionamento “Leadership in Medicina” - Università Cattolica del Sacro Cuore - </w:t>
      </w:r>
      <w:r w:rsidDel="00000000" w:rsidR="00000000" w:rsidRPr="00000000">
        <w:rPr>
          <w:highlight w:val="white"/>
          <w:rtl w:val="0"/>
        </w:rPr>
        <w:t xml:space="preserve">ALTEMS - Scuola di Economia e Management dei Sistemi Sanitari (18 Aprile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jc w:val="both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Docente Master in Organizzazione e gestione delle aziende e dei servizi sanitari Profilo Executive Università Cattolica del Sacro Cuore - ALTEMS (25/03/22)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Docente al Master di II grado in Digital Communication PA dell'Università</w:t>
      </w:r>
      <w:hyperlink r:id="rId8">
        <w:r w:rsidDel="00000000" w:rsidR="00000000" w:rsidRPr="00000000">
          <w:rPr>
            <w:b w:val="1"/>
            <w:color w:val="202124"/>
            <w:highlight w:val="white"/>
            <w:rtl w:val="0"/>
          </w:rPr>
          <w:t xml:space="preserve"> LUMSA</w:t>
        </w:r>
      </w:hyperlink>
      <w:r w:rsidDel="00000000" w:rsidR="00000000" w:rsidRPr="00000000">
        <w:rPr>
          <w:b w:val="1"/>
          <w:color w:val="202124"/>
          <w:highlight w:val="white"/>
          <w:rtl w:val="0"/>
        </w:rPr>
        <w:t xml:space="preserve"> di Roma </w:t>
      </w:r>
      <w:r w:rsidDel="00000000" w:rsidR="00000000" w:rsidRPr="00000000">
        <w:rPr>
          <w:color w:val="202124"/>
          <w:highlight w:val="white"/>
          <w:rtl w:val="0"/>
        </w:rPr>
        <w:t xml:space="preserve">(anno 2022)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Docente in Comunicazione e Marketing in Sanità al Corso di Perfezionamento Universitario per Dirigenti di Aziende Sanitarie - VII Edizione della Luiss Business School</w:t>
      </w:r>
      <w:r w:rsidDel="00000000" w:rsidR="00000000" w:rsidRPr="00000000">
        <w:rPr>
          <w:color w:val="202124"/>
          <w:highlight w:val="white"/>
          <w:rtl w:val="0"/>
        </w:rPr>
        <w:t xml:space="preserve"> (12 febbraio 2022)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jc w:val="both"/>
        <w:rPr>
          <w:b w:val="1"/>
          <w:color w:val="202124"/>
          <w:highlight w:val="whit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Docente Master in Management dei Sistemi Sanitari dell’Università degli Studi di Perugia </w:t>
      </w:r>
      <w:r w:rsidDel="00000000" w:rsidR="00000000" w:rsidRPr="00000000">
        <w:rPr>
          <w:color w:val="202124"/>
          <w:highlight w:val="white"/>
          <w:rtl w:val="0"/>
        </w:rPr>
        <w:t xml:space="preserve">(anno 2022)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jc w:val="both"/>
        <w:rPr>
          <w:color w:val="202124"/>
          <w:highlight w:val="white"/>
          <w:u w:val="non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Relatore al Corso di formazione ECM “A scuola di Vaccinologia” per il personale sanitario promosso da Fare Comunicazione</w:t>
      </w:r>
      <w:r w:rsidDel="00000000" w:rsidR="00000000" w:rsidRPr="00000000">
        <w:rPr>
          <w:color w:val="202124"/>
          <w:highlight w:val="white"/>
          <w:rtl w:val="0"/>
        </w:rPr>
        <w:t xml:space="preserve"> (11 febbraio 2022)</w:t>
      </w:r>
    </w:p>
    <w:p w:rsidR="00000000" w:rsidDel="00000000" w:rsidP="00000000" w:rsidRDefault="00000000" w:rsidRPr="00000000" w14:paraId="0000003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Corso di Formazione in PR e Relazioni Istituzionali in Sanità di PA Social, con il Patrocinio di Federsanità Anci</w:t>
      </w:r>
      <w:r w:rsidDel="00000000" w:rsidR="00000000" w:rsidRPr="00000000">
        <w:rPr>
          <w:rtl w:val="0"/>
        </w:rPr>
        <w:t xml:space="preserve"> (24 Novembre 2021)</w:t>
      </w:r>
    </w:p>
    <w:p w:rsidR="00000000" w:rsidDel="00000000" w:rsidP="00000000" w:rsidRDefault="00000000" w:rsidRPr="00000000" w14:paraId="0000004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</w:t>
      </w:r>
      <w:r w:rsidDel="00000000" w:rsidR="00000000" w:rsidRPr="00000000">
        <w:rPr>
          <w:b w:val="1"/>
          <w:rtl w:val="0"/>
        </w:rPr>
        <w:t xml:space="preserve">ente Corso </w:t>
      </w:r>
      <w:r w:rsidDel="00000000" w:rsidR="00000000" w:rsidRPr="00000000">
        <w:rPr>
          <w:b w:val="1"/>
          <w:highlight w:val="white"/>
          <w:rtl w:val="0"/>
        </w:rPr>
        <w:t xml:space="preserve">di Alta Formazione</w:t>
      </w:r>
      <w:r w:rsidDel="00000000" w:rsidR="00000000" w:rsidRPr="00000000">
        <w:rPr>
          <w:b w:val="1"/>
          <w:rtl w:val="0"/>
        </w:rPr>
        <w:t xml:space="preserve"> Raise the Pa</w:t>
      </w:r>
      <w:r w:rsidDel="00000000" w:rsidR="00000000" w:rsidRPr="00000000">
        <w:rPr>
          <w:b w:val="1"/>
          <w:rtl w:val="0"/>
        </w:rPr>
        <w:t xml:space="preserve">tients Voice - </w:t>
      </w:r>
      <w:r w:rsidDel="00000000" w:rsidR="00000000" w:rsidRPr="00000000">
        <w:rPr>
          <w:b w:val="1"/>
          <w:highlight w:val="white"/>
          <w:rtl w:val="0"/>
        </w:rPr>
        <w:t xml:space="preserve">Università Cattolica del Sacro Cuore</w:t>
      </w:r>
      <w:r w:rsidDel="00000000" w:rsidR="00000000" w:rsidRPr="00000000">
        <w:rPr>
          <w:highlight w:val="white"/>
          <w:rtl w:val="0"/>
        </w:rPr>
        <w:t xml:space="preserve">, ALTEMS - Scuola di Economia e Management dei Sistemi Sanitari </w:t>
      </w:r>
      <w:r w:rsidDel="00000000" w:rsidR="00000000" w:rsidRPr="00000000">
        <w:rPr>
          <w:b w:val="1"/>
          <w:highlight w:val="white"/>
          <w:rtl w:val="0"/>
        </w:rPr>
        <w:t xml:space="preserve">in collaborazione con  l’azienda farmaceutica Janssen</w:t>
      </w:r>
      <w:r w:rsidDel="00000000" w:rsidR="00000000" w:rsidRPr="00000000">
        <w:rPr>
          <w:highlight w:val="white"/>
          <w:rtl w:val="0"/>
        </w:rPr>
        <w:t xml:space="preserve"> (27 Novembre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all’Executive Master in Patient Advocacy Management - </w:t>
      </w:r>
      <w:r w:rsidDel="00000000" w:rsidR="00000000" w:rsidRPr="00000000">
        <w:rPr>
          <w:b w:val="1"/>
          <w:highlight w:val="white"/>
          <w:rtl w:val="0"/>
        </w:rPr>
        <w:t xml:space="preserve">Università Cattolica del Sacro Cuore</w:t>
      </w:r>
      <w:r w:rsidDel="00000000" w:rsidR="00000000" w:rsidRPr="00000000">
        <w:rPr>
          <w:highlight w:val="white"/>
          <w:rtl w:val="0"/>
        </w:rPr>
        <w:t xml:space="preserve">, ALTEMS - Scuola di Economia e Management dei Sistemi Sanitari, ASAG - Alta scuola di Psicologia Agostino Gemelli, con il Patrocinio di AIFA (Novembre 2021)</w:t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Relatore al Corso di formazione Infodemia e Etica dell'Informazione promosso dall’ordine dei Medici di Modena</w:t>
      </w:r>
      <w:r w:rsidDel="00000000" w:rsidR="00000000" w:rsidRPr="00000000">
        <w:rPr>
          <w:highlight w:val="white"/>
          <w:rtl w:val="0"/>
        </w:rPr>
        <w:t xml:space="preserve"> (6 novembre 2021)</w:t>
      </w:r>
    </w:p>
    <w:p w:rsidR="00000000" w:rsidDel="00000000" w:rsidP="00000000" w:rsidRDefault="00000000" w:rsidRPr="00000000" w14:paraId="00000047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in Comunicazione e Marketing Sanitario all’Executive Master di secondo livello in Management della Aziende Sanitarie della Business School dell’Università Luiss di Roma</w:t>
      </w:r>
      <w:r w:rsidDel="00000000" w:rsidR="00000000" w:rsidRPr="00000000">
        <w:rPr>
          <w:rtl w:val="0"/>
        </w:rPr>
        <w:t xml:space="preserve"> (11 settembre 2021)</w:t>
      </w:r>
    </w:p>
    <w:p w:rsidR="00000000" w:rsidDel="00000000" w:rsidP="00000000" w:rsidRDefault="00000000" w:rsidRPr="00000000" w14:paraId="00000049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in Comunicazione Scientifica e Sanitaria</w:t>
      </w:r>
      <w:r w:rsidDel="00000000" w:rsidR="00000000" w:rsidRPr="00000000">
        <w:rPr>
          <w:rtl w:val="0"/>
        </w:rPr>
        <w:t xml:space="preserve"> al Corso di Formazione Manageriale in Health City Manager promosso da </w:t>
      </w:r>
      <w:r w:rsidDel="00000000" w:rsidR="00000000" w:rsidRPr="00000000">
        <w:rPr>
          <w:b w:val="1"/>
          <w:rtl w:val="0"/>
        </w:rPr>
        <w:t xml:space="preserve">Università La Sapienza di Roma, ANCI, Health City Institute e sostenuto dalla Presidenza del Consiglio dei Ministri - Dipartimento delle Politiche Giovanili e del Servizio Civile Universale</w:t>
      </w:r>
      <w:r w:rsidDel="00000000" w:rsidR="00000000" w:rsidRPr="00000000">
        <w:rPr>
          <w:rtl w:val="0"/>
        </w:rPr>
        <w:t xml:space="preserve">. (Maggio - Giugno 2021)</w:t>
      </w:r>
    </w:p>
    <w:p w:rsidR="00000000" w:rsidDel="00000000" w:rsidP="00000000" w:rsidRDefault="00000000" w:rsidRPr="00000000" w14:paraId="0000004B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Corso di Perfezionamento “Leadership in Medicina” - Università Cattolica del Sacro Cuore - </w:t>
      </w:r>
      <w:r w:rsidDel="00000000" w:rsidR="00000000" w:rsidRPr="00000000">
        <w:rPr>
          <w:highlight w:val="white"/>
          <w:rtl w:val="0"/>
        </w:rPr>
        <w:t xml:space="preserve">ALTEMS - Scuola di Economia e Management dei Sistemi Sanitari (18 Giugno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Master II Livello Patient Advocacy management - </w:t>
      </w:r>
      <w:r w:rsidDel="00000000" w:rsidR="00000000" w:rsidRPr="00000000">
        <w:rPr>
          <w:b w:val="1"/>
          <w:highlight w:val="white"/>
          <w:rtl w:val="0"/>
        </w:rPr>
        <w:t xml:space="preserve">Università Cattolica del Sacro Cuore</w:t>
      </w:r>
      <w:r w:rsidDel="00000000" w:rsidR="00000000" w:rsidRPr="00000000">
        <w:rPr>
          <w:highlight w:val="white"/>
          <w:rtl w:val="0"/>
        </w:rPr>
        <w:t xml:space="preserve">, ALTEMS - Scuola di Economia e Management dei Sistemi Sanitari, ASAG - Alta scuola di Psicologia Agostino Gemelli e Engage Minds Hub, con il Patrocinio di AIFA (14 Novembre 2020)</w:t>
      </w:r>
    </w:p>
    <w:p w:rsidR="00000000" w:rsidDel="00000000" w:rsidP="00000000" w:rsidRDefault="00000000" w:rsidRPr="00000000" w14:paraId="0000004F">
      <w:pPr>
        <w:pageBreakBefore w:val="0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5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Responsabile scientifico Forum Salute e Ricerca Start Magazine</w:t>
      </w:r>
      <w:r w:rsidDel="00000000" w:rsidR="00000000" w:rsidRPr="00000000">
        <w:rPr>
          <w:rtl w:val="0"/>
        </w:rPr>
        <w:t xml:space="preserve"> (Novembre 2020 - Giugno 2021);</w:t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Docente/Formatore aziendale in Comunicazione e Advocacy</w:t>
      </w:r>
      <w:r w:rsidDel="00000000" w:rsidR="00000000" w:rsidRPr="00000000">
        <w:rPr>
          <w:rtl w:val="0"/>
        </w:rPr>
        <w:t xml:space="preserve"> - FB&amp;Associati, società di consulenza nel campo della Comunicazione e delle Relazioni Istituzionali;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Consulenze Esperto della comunicazione del Ministro dell’Istruzione, dell’Università e della Ricerca </w:t>
      </w:r>
      <w:r w:rsidDel="00000000" w:rsidR="00000000" w:rsidRPr="00000000">
        <w:rPr>
          <w:rtl w:val="0"/>
        </w:rPr>
        <w:t xml:space="preserve">(Luglio 2018 – Settembre 2019); Gestione dei canali Social del ministro, gestione della comunicazione on line; Digital PR e Brand management; Collaborazione nella gestione dei canali Social del Ministero (Miur Social);</w:t>
      </w:r>
    </w:p>
    <w:p w:rsidR="00000000" w:rsidDel="00000000" w:rsidP="00000000" w:rsidRDefault="00000000" w:rsidRPr="00000000" w14:paraId="0000005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Docente di Comunicazione Istituzionale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 Advocacy</w:t>
      </w:r>
      <w:r w:rsidDel="00000000" w:rsidR="00000000" w:rsidRPr="00000000">
        <w:rPr>
          <w:rtl w:val="0"/>
        </w:rPr>
        <w:t xml:space="preserve"> alla Scuola Nazionale Formazione Quadri della Federazione Nazionale di Medicina Generale (FIMMG);</w:t>
      </w:r>
    </w:p>
    <w:p w:rsidR="00000000" w:rsidDel="00000000" w:rsidP="00000000" w:rsidRDefault="00000000" w:rsidRPr="00000000" w14:paraId="0000005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Iscritto all’Albo degli Esperti, dei Collaboratori e dei Ricercatori di Agenas - Agenzia Nazionale per i Servizi Sanitari Regionali</w:t>
      </w:r>
      <w:r w:rsidDel="00000000" w:rsidR="00000000" w:rsidRPr="00000000">
        <w:rPr>
          <w:rtl w:val="0"/>
        </w:rPr>
        <w:t xml:space="preserve">: settore Amministrativo/Giuridico e Comunicazione;</w:t>
      </w:r>
    </w:p>
    <w:p w:rsidR="00000000" w:rsidDel="00000000" w:rsidP="00000000" w:rsidRDefault="00000000" w:rsidRPr="00000000" w14:paraId="0000005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Membro del Comitato Paritetico interministeriale tra Ministero dell’Istruzione, dell’Università e della Ricerca e Ministero della Salute</w:t>
      </w:r>
      <w:r w:rsidDel="00000000" w:rsidR="00000000" w:rsidRPr="00000000">
        <w:rPr>
          <w:rtl w:val="0"/>
        </w:rPr>
        <w:t xml:space="preserve">; analisi e valutazione di progetti di prevenzione sanitaria, educazione scientifica e formazione scientifica all’interno di scuole primarie, secondarie e Università; </w:t>
      </w:r>
    </w:p>
    <w:p w:rsidR="00000000" w:rsidDel="00000000" w:rsidP="00000000" w:rsidRDefault="00000000" w:rsidRPr="00000000" w14:paraId="0000005B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Rappresentante del Ministero della Salute (su delega diretta del Ministro) </w:t>
      </w:r>
      <w:r w:rsidDel="00000000" w:rsidR="00000000" w:rsidRPr="00000000">
        <w:rPr>
          <w:highlight w:val="white"/>
          <w:rtl w:val="0"/>
        </w:rPr>
        <w:t xml:space="preserve">come membro del tavolo tecnico interministeriale per lo sviluppo e il coordinamento del</w:t>
      </w:r>
      <w:r w:rsidDel="00000000" w:rsidR="00000000" w:rsidRPr="00000000">
        <w:rPr>
          <w:b w:val="1"/>
          <w:highlight w:val="white"/>
          <w:rtl w:val="0"/>
        </w:rPr>
        <w:t xml:space="preserve"> Sistema Informativo Nazionale per la Prevenzione e Sicurezza dei luoghi di lavoro (SINP).</w:t>
      </w:r>
    </w:p>
    <w:p w:rsidR="00000000" w:rsidDel="00000000" w:rsidP="00000000" w:rsidRDefault="00000000" w:rsidRPr="00000000" w14:paraId="0000005D">
      <w:pPr>
        <w:pageBreakBefore w:val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Consulenze Esperto della comunicazione del Ministro della Salute </w:t>
      </w:r>
      <w:r w:rsidDel="00000000" w:rsidR="00000000" w:rsidRPr="00000000">
        <w:rPr>
          <w:rtl w:val="0"/>
        </w:rPr>
        <w:t xml:space="preserve">(Luglio 2016 – Giugno 2018); Gestione dei canali Social del ministro, gestione della comunicazione on line; Digital PR e Brand management;</w:t>
      </w:r>
    </w:p>
    <w:p w:rsidR="00000000" w:rsidDel="00000000" w:rsidP="00000000" w:rsidRDefault="00000000" w:rsidRPr="00000000" w14:paraId="0000005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5"/>
        </w:numPr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Founder e co-organizzatore di “Futuro”, </w:t>
      </w:r>
      <w:r w:rsidDel="00000000" w:rsidR="00000000" w:rsidRPr="00000000">
        <w:rPr>
          <w:rtl w:val="0"/>
        </w:rPr>
        <w:t xml:space="preserve">contest di startup del settore Healthcare, organizzato all’interno del Forum della Sanità della Stazione Leopolda di Firenze. </w:t>
      </w:r>
    </w:p>
    <w:p w:rsidR="00000000" w:rsidDel="00000000" w:rsidP="00000000" w:rsidRDefault="00000000" w:rsidRPr="00000000" w14:paraId="00000061">
      <w:pPr>
        <w:pageBreakBefore w:val="0"/>
        <w:jc w:val="both"/>
        <w:rPr/>
      </w:pPr>
      <w:bookmarkStart w:colFirst="0" w:colLast="0" w:name="_3isyyv9o7bz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ind w:left="720" w:hanging="360"/>
        <w:jc w:val="both"/>
        <w:rPr/>
      </w:pPr>
      <w:bookmarkStart w:colFirst="0" w:colLast="0" w:name="_30j0zll" w:id="2"/>
      <w:bookmarkEnd w:id="2"/>
      <w:r w:rsidDel="00000000" w:rsidR="00000000" w:rsidRPr="00000000">
        <w:rPr>
          <w:b w:val="1"/>
          <w:rtl w:val="0"/>
        </w:rPr>
        <w:t xml:space="preserve">Heroes, meet in Maratea: </w:t>
      </w:r>
      <w:r w:rsidDel="00000000" w:rsidR="00000000" w:rsidRPr="00000000">
        <w:rPr>
          <w:rtl w:val="0"/>
        </w:rPr>
        <w:t xml:space="preserve">collaborazione nel team social del festival europeo dell’innovazione; Gestione canali social, promozione dell’evento, live social durante gli speech e monitoraggio continuo del flusso di dati inerenti l’iniziativa. Selezione tramite bando pubblico indetto dai creatori dell’evento. (21-23 Settembre 2016)</w:t>
      </w:r>
    </w:p>
    <w:p w:rsidR="00000000" w:rsidDel="00000000" w:rsidP="00000000" w:rsidRDefault="00000000" w:rsidRPr="00000000" w14:paraId="00000063">
      <w:pPr>
        <w:pageBreakBefore w:val="0"/>
        <w:jc w:val="both"/>
        <w:rPr/>
      </w:pPr>
      <w:bookmarkStart w:colFirst="0" w:colLast="0" w:name="_v44it58fe7e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Collaborazione con BIC Lazio, </w:t>
      </w:r>
      <w:r w:rsidDel="00000000" w:rsidR="00000000" w:rsidRPr="00000000">
        <w:rPr>
          <w:rtl w:val="0"/>
        </w:rPr>
        <w:t xml:space="preserve">nell’organizzazione di giornate formative ed informative per le PMI, le Startup e gli enti, sui principali strumenti di digitalizzazione e promozione aziendale e comunicazione attraverso i social network e i new media.</w:t>
      </w:r>
    </w:p>
    <w:p w:rsidR="00000000" w:rsidDel="00000000" w:rsidP="00000000" w:rsidRDefault="00000000" w:rsidRPr="00000000" w14:paraId="0000006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Responsabile della Comunicazione per conto del Ministro alla Sanità </w:t>
      </w:r>
      <w:r w:rsidDel="00000000" w:rsidR="00000000" w:rsidRPr="00000000">
        <w:rPr>
          <w:rtl w:val="0"/>
        </w:rPr>
        <w:t xml:space="preserve">durante la campagna elettorale per il rinnovo dell’Assemblea Capitolina del Giugno 2016 (Aprile – Giugno 2016)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67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Digital Strategist per il progetto “Made in Italy - Eccellenze in Digitale”, </w:t>
      </w:r>
      <w:r w:rsidDel="00000000" w:rsidR="00000000" w:rsidRPr="00000000">
        <w:rPr>
          <w:rtl w:val="0"/>
        </w:rPr>
        <w:t xml:space="preserve">progetto nazionale finanziato da </w:t>
      </w:r>
      <w:r w:rsidDel="00000000" w:rsidR="00000000" w:rsidRPr="00000000">
        <w:rPr>
          <w:b w:val="1"/>
          <w:rtl w:val="0"/>
        </w:rPr>
        <w:t xml:space="preserve">Google, Unioncamere e Ministero dello Sviluppo Economico</w:t>
      </w:r>
      <w:r w:rsidDel="00000000" w:rsidR="00000000" w:rsidRPr="00000000">
        <w:rPr>
          <w:rtl w:val="0"/>
        </w:rPr>
        <w:t xml:space="preserve">, volto alla promozione della </w:t>
      </w:r>
      <w:r w:rsidDel="00000000" w:rsidR="00000000" w:rsidRPr="00000000">
        <w:rPr>
          <w:b w:val="1"/>
          <w:rtl w:val="0"/>
        </w:rPr>
        <w:t xml:space="preserve">Digitalizzazione delle PMI</w:t>
      </w:r>
      <w:r w:rsidDel="00000000" w:rsidR="00000000" w:rsidRPr="00000000">
        <w:rPr>
          <w:rtl w:val="0"/>
        </w:rPr>
        <w:t xml:space="preserve"> del territorio nazionale.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Digital strategy per le PMI della Provincia di Roma in collaborazione con Google e Camera di Commercio di Roma; Attività di consulenza marketing aziendale e formazione alle PMI di Roma e Provincia in ambito di Digital Communication, web marketing e innovazione (06/2015 – 06/2016);</w:t>
      </w:r>
    </w:p>
    <w:p w:rsidR="00000000" w:rsidDel="00000000" w:rsidP="00000000" w:rsidRDefault="00000000" w:rsidRPr="00000000" w14:paraId="0000006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Collaborazione con il progetto Crescere in Digitale</w:t>
      </w:r>
      <w:r w:rsidDel="00000000" w:rsidR="00000000" w:rsidRPr="00000000">
        <w:rPr>
          <w:rtl w:val="0"/>
        </w:rPr>
        <w:t xml:space="preserve">, progetto finanziato da Google, Unioncamere, Ministero del Lavoro e Garanzia Giovani (12/2015 – 04/2016), per il quale ho curato l’organizzazione e la comunicazione di molteplici eventi e diverse sessioni di formazione per i giovani tirocinanti iscritti al progetto;</w:t>
      </w:r>
    </w:p>
    <w:p w:rsidR="00000000" w:rsidDel="00000000" w:rsidP="00000000" w:rsidRDefault="00000000" w:rsidRPr="00000000" w14:paraId="0000006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Capogruppo in Consiglio del Municipio X di Roma Capitale: </w:t>
      </w:r>
      <w:r w:rsidDel="00000000" w:rsidR="00000000" w:rsidRPr="00000000">
        <w:rPr>
          <w:rtl w:val="0"/>
        </w:rPr>
        <w:t xml:space="preserve">vicepresidente commissione Roma Capitale e Regolamento; vicepresidente commissione Urbanistica e Sicurezza; vice-presidente commissione Scuola e Cultura; membro della commissione Controllo e Garanzia; Membro della commissione Ambiente e Litorale; sono altresì membro dell’Osservatorio dei Lavori Pubblici del X Municipio di Roma Capitale (06/2013 – 04/2015);</w:t>
      </w:r>
    </w:p>
    <w:p w:rsidR="00000000" w:rsidDel="00000000" w:rsidP="00000000" w:rsidRDefault="00000000" w:rsidRPr="00000000" w14:paraId="0000006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Consulente legale</w:t>
      </w:r>
      <w:r w:rsidDel="00000000" w:rsidR="00000000" w:rsidRPr="00000000">
        <w:rPr>
          <w:rtl w:val="0"/>
        </w:rPr>
        <w:t xml:space="preserve"> presso lo “</w:t>
      </w:r>
      <w:r w:rsidDel="00000000" w:rsidR="00000000" w:rsidRPr="00000000">
        <w:rPr>
          <w:b w:val="1"/>
          <w:rtl w:val="0"/>
        </w:rPr>
        <w:t xml:space="preserve">STUDIO LEGALE NERI” </w:t>
      </w:r>
      <w:r w:rsidDel="00000000" w:rsidR="00000000" w:rsidRPr="00000000">
        <w:rPr>
          <w:rtl w:val="0"/>
        </w:rPr>
        <w:t xml:space="preserve">occupandomi  di diritto penale, civile, amministrativo e tributario;</w:t>
      </w:r>
    </w:p>
    <w:p w:rsidR="00000000" w:rsidDel="00000000" w:rsidP="00000000" w:rsidRDefault="00000000" w:rsidRPr="00000000" w14:paraId="0000006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5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Portavoce e Ufficio Stampa</w:t>
      </w:r>
      <w:r w:rsidDel="00000000" w:rsidR="00000000" w:rsidRPr="00000000">
        <w:rPr>
          <w:rtl w:val="0"/>
        </w:rPr>
        <w:t xml:space="preserve"> presso diversi Gruppi Consiliari del Comune di Roma dal 2008 al 2013;</w:t>
      </w:r>
    </w:p>
    <w:p w:rsidR="00000000" w:rsidDel="00000000" w:rsidP="00000000" w:rsidRDefault="00000000" w:rsidRPr="00000000" w14:paraId="00000071">
      <w:pPr>
        <w:pageBreakBefore w:val="0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Certificazione inglese C2 Rilasciato da EF SET Certificate https://www.efset.org/ef-set-50/take-test/#set50-131/result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Impegno nel Campo del Sociale e del Volontariato:</w:t>
      </w:r>
    </w:p>
    <w:p w:rsidR="00000000" w:rsidDel="00000000" w:rsidP="00000000" w:rsidRDefault="00000000" w:rsidRPr="00000000" w14:paraId="00000075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Già membro dell’associazione “</w:t>
      </w:r>
      <w:r w:rsidDel="00000000" w:rsidR="00000000" w:rsidRPr="00000000">
        <w:rPr>
          <w:b w:val="1"/>
          <w:rtl w:val="0"/>
        </w:rPr>
        <w:t xml:space="preserve">Ostia per L’Africa Onlus</w:t>
      </w:r>
      <w:r w:rsidDel="00000000" w:rsidR="00000000" w:rsidRPr="00000000">
        <w:rPr>
          <w:rtl w:val="0"/>
        </w:rPr>
        <w:t xml:space="preserve">” impegnata nel volontariato;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Già membro dell’Associazione “</w:t>
      </w:r>
      <w:r w:rsidDel="00000000" w:rsidR="00000000" w:rsidRPr="00000000">
        <w:rPr>
          <w:b w:val="1"/>
          <w:rtl w:val="0"/>
        </w:rPr>
        <w:t xml:space="preserve">Alternativa Onlus</w:t>
      </w:r>
      <w:r w:rsidDel="00000000" w:rsidR="00000000" w:rsidRPr="00000000">
        <w:rPr>
          <w:rtl w:val="0"/>
        </w:rPr>
        <w:t xml:space="preserve">” impegnata nel campo del Sociale e del Volontariato;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Già fondatore-Presidente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dell’Associazione Culturale “</w:t>
      </w:r>
      <w:r w:rsidDel="00000000" w:rsidR="00000000" w:rsidRPr="00000000">
        <w:rPr>
          <w:b w:val="1"/>
          <w:rtl w:val="0"/>
        </w:rPr>
        <w:t xml:space="preserve">Colere Cultura</w:t>
      </w:r>
      <w:r w:rsidDel="00000000" w:rsidR="00000000" w:rsidRPr="00000000">
        <w:rPr>
          <w:rtl w:val="0"/>
        </w:rPr>
        <w:t xml:space="preserve">” volta alla raccolta di fondi per progetti sociali, attraverso la promozione di spettacoli culturali, musicali, sportivi e ludici.</w:t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Autorizzo il trattamento dei miei dati personali ai sensi del Dlgs. 196 del 30 Giugno 2003.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Network utilizzati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- Facebook: 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  <w:t xml:space="preserve">https://www.facebook.com/GiulioNotturni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- Twitter: </w:t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https://www.twitter.com/@GiulioNotturni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- LinkedIn: 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https://www.linkedin.com/profile/view?id=192441437&amp;trk=nav_responsive_tab_profile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- Instagram:</w:t>
      </w:r>
    </w:p>
    <w:p w:rsidR="00000000" w:rsidDel="00000000" w:rsidP="00000000" w:rsidRDefault="00000000" w:rsidRPr="00000000" w14:paraId="00000088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https://instagram.com/giulionotturni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ROMA, 08/04/2022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8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ind w:left="5760" w:firstLine="720"/>
        <w:rPr/>
      </w:pPr>
      <w:r w:rsidDel="00000000" w:rsidR="00000000" w:rsidRPr="00000000">
        <w:rPr>
          <w:b w:val="1"/>
        </w:rPr>
        <w:drawing>
          <wp:inline distB="0" distT="0" distL="0" distR="0">
            <wp:extent cx="2074176" cy="78136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4176" cy="7813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instagram.com/giulionotturni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giulionotturni@gmail.com" TargetMode="External"/><Relationship Id="rId8" Type="http://schemas.openxmlformats.org/officeDocument/2006/relationships/hyperlink" Target="https://www.facebook.com/UniLUMSA/?__cft__%5B0%5D=AZUKT1igxO1ioMEX3Rkmj2GxBPPaBqEDFqf9LGVY1DqAmk-zGT4fPcHSOwipvp9k_OToYJJ2dLhv_iU9UGbnGC9866rX32AA2SqrpO36zmkrwO8F15_1dyLzHIfFBMrRIeP4yoHUwVFe9jsdG0C_nv_p&amp;__tn__=k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